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93E9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58993466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087C1655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1B71763A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6AD13D26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7823CFD7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4D3999A5" w14:textId="77777777" w:rsidTr="00AC1350">
        <w:tc>
          <w:tcPr>
            <w:tcW w:w="9450" w:type="dxa"/>
          </w:tcPr>
          <w:p w14:paraId="19967DCF" w14:textId="77777777" w:rsidR="006E3CF5" w:rsidRPr="006E3CF5" w:rsidRDefault="006E3CF5" w:rsidP="006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</w:pPr>
            <w:r w:rsidRPr="006E3CF5"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  <w:t>Outline of 2019 Changes to New York Medicaid SGD Guidelines</w:t>
            </w:r>
          </w:p>
          <w:p w14:paraId="00B202ED" w14:textId="54248F33" w:rsidR="006E3CF5" w:rsidRPr="006E3CF5" w:rsidRDefault="006E3CF5" w:rsidP="006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</w:pPr>
            <w:r w:rsidRPr="006E3CF5"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  <w:t xml:space="preserve">Wednesday, July 24 20197:00-8:00 </w:t>
            </w:r>
          </w:p>
          <w:p w14:paraId="10E960D2" w14:textId="4826FFA9" w:rsidR="009C35C0" w:rsidRPr="006E3CF5" w:rsidRDefault="006E3CF5" w:rsidP="006E3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</w:pPr>
            <w:r w:rsidRPr="006E3CF5">
              <w:rPr>
                <w:rFonts w:ascii="Book Antiqua" w:eastAsia="Book Antiqua" w:hAnsi="Book Antiqua" w:cs="Book Antiqua"/>
                <w:b/>
                <w:color w:val="C00000"/>
                <w:sz w:val="32"/>
                <w:szCs w:val="32"/>
              </w:rPr>
              <w:t>Presented by Lewis Golinker, Advocacy Director USSAAC</w:t>
            </w:r>
          </w:p>
          <w:p w14:paraId="6434198D" w14:textId="77777777" w:rsidR="000C3340" w:rsidRPr="008D4A4E" w:rsidRDefault="000C3340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</w:p>
        </w:tc>
        <w:tc>
          <w:tcPr>
            <w:tcW w:w="3500" w:type="dxa"/>
          </w:tcPr>
          <w:p w14:paraId="3DC51814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4F4E63" wp14:editId="527F21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C83BBD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5DA8919B" w14:textId="23FAF138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</w:t>
      </w:r>
      <w:r w:rsidR="006E3CF5">
        <w:rPr>
          <w:i/>
          <w:iCs/>
          <w:sz w:val="32"/>
          <w:szCs w:val="32"/>
        </w:rPr>
        <w:t>related</w:t>
      </w:r>
      <w:bookmarkStart w:id="0" w:name="_GoBack"/>
      <w:bookmarkEnd w:id="0"/>
      <w:r>
        <w:rPr>
          <w:i/>
          <w:iCs/>
          <w:sz w:val="32"/>
          <w:szCs w:val="32"/>
        </w:rPr>
        <w:t xml:space="preserve"> subject matter</w:t>
      </w:r>
    </w:p>
    <w:p w14:paraId="26E6E03F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02358ACF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5B1AEA55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329CB57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40EB81DC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5E19BA8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5B1D417D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0C6640DD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49D319B4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2447102" wp14:editId="46B04E9D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428DE9CE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D33"/>
    <w:rsid w:val="00425144"/>
    <w:rsid w:val="00433E2D"/>
    <w:rsid w:val="0056173D"/>
    <w:rsid w:val="00601412"/>
    <w:rsid w:val="00660E42"/>
    <w:rsid w:val="006E3CF5"/>
    <w:rsid w:val="0074571E"/>
    <w:rsid w:val="007765B7"/>
    <w:rsid w:val="007C263D"/>
    <w:rsid w:val="007C354D"/>
    <w:rsid w:val="007C6C61"/>
    <w:rsid w:val="00821F4D"/>
    <w:rsid w:val="008D4A4E"/>
    <w:rsid w:val="009C35C0"/>
    <w:rsid w:val="00A56B2D"/>
    <w:rsid w:val="00A916E8"/>
    <w:rsid w:val="00AC1350"/>
    <w:rsid w:val="00AF7003"/>
    <w:rsid w:val="00B11A30"/>
    <w:rsid w:val="00B82DCF"/>
    <w:rsid w:val="00BC5934"/>
    <w:rsid w:val="00CC78AF"/>
    <w:rsid w:val="00DE628B"/>
    <w:rsid w:val="00DF0396"/>
    <w:rsid w:val="00E17ED5"/>
    <w:rsid w:val="00E3770D"/>
    <w:rsid w:val="00EC3ACC"/>
    <w:rsid w:val="00F10EF8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6940"/>
  <w15:docId w15:val="{2B93CD53-0DB3-4144-AFB9-80A9CA6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Lowe</dc:creator>
  <cp:lastModifiedBy>Meehan, Stephanie</cp:lastModifiedBy>
  <cp:revision>2</cp:revision>
  <cp:lastPrinted>2010-07-10T14:54:00Z</cp:lastPrinted>
  <dcterms:created xsi:type="dcterms:W3CDTF">2019-07-11T15:55:00Z</dcterms:created>
  <dcterms:modified xsi:type="dcterms:W3CDTF">2019-07-11T15:55:00Z</dcterms:modified>
</cp:coreProperties>
</file>